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8DEB" w14:textId="77777777" w:rsidR="00750023" w:rsidRPr="007E3397" w:rsidRDefault="00122F8E" w:rsidP="00D20BA0">
      <w:pPr>
        <w:jc w:val="center"/>
        <w:rPr>
          <w:rFonts w:ascii="ＭＳ ゴシック" w:eastAsia="ＭＳ ゴシック" w:hAnsi="ＭＳ ゴシック"/>
          <w:sz w:val="24"/>
        </w:rPr>
      </w:pPr>
      <w:r>
        <w:rPr>
          <w:noProof/>
        </w:rPr>
        <mc:AlternateContent>
          <mc:Choice Requires="wps">
            <w:drawing>
              <wp:anchor distT="45720" distB="45720" distL="114300" distR="114300" simplePos="0" relativeHeight="251659264" behindDoc="0" locked="0" layoutInCell="1" allowOverlap="1" wp14:anchorId="0C199007" wp14:editId="4BB715A3">
                <wp:simplePos x="0" y="0"/>
                <wp:positionH relativeFrom="column">
                  <wp:posOffset>4885267</wp:posOffset>
                </wp:positionH>
                <wp:positionV relativeFrom="paragraph">
                  <wp:posOffset>-708448</wp:posOffset>
                </wp:positionV>
                <wp:extent cx="685800" cy="31326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3267"/>
                        </a:xfrm>
                        <a:prstGeom prst="rect">
                          <a:avLst/>
                        </a:prstGeom>
                        <a:solidFill>
                          <a:srgbClr val="FFFFFF"/>
                        </a:solidFill>
                        <a:ln w="9525">
                          <a:solidFill>
                            <a:srgbClr val="000000"/>
                          </a:solidFill>
                          <a:miter lim="800000"/>
                          <a:headEnd/>
                          <a:tailEnd/>
                        </a:ln>
                      </wps:spPr>
                      <wps:txbx>
                        <w:txbxContent>
                          <w:p w14:paraId="4C1B2AA2" w14:textId="77777777" w:rsidR="00122F8E" w:rsidRPr="007D32B8" w:rsidRDefault="00122F8E" w:rsidP="00122F8E">
                            <w:pPr>
                              <w:jc w:val="center"/>
                              <w:rPr>
                                <w:rFonts w:ascii="ＭＳ ゴシック" w:eastAsia="ＭＳ ゴシック" w:hAnsi="ＭＳ ゴシック"/>
                                <w:sz w:val="24"/>
                              </w:rPr>
                            </w:pPr>
                            <w:r>
                              <w:rPr>
                                <w:rFonts w:ascii="ＭＳ ゴシック" w:eastAsia="ＭＳ ゴシック" w:hAnsi="ＭＳ ゴシック"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894D1" id="_x0000_t202" coordsize="21600,21600" o:spt="202" path="m,l,21600r21600,l21600,xe">
                <v:stroke joinstyle="miter"/>
                <v:path gradientshapeok="t" o:connecttype="rect"/>
              </v:shapetype>
              <v:shape id="テキスト ボックス 2" o:spid="_x0000_s1026" type="#_x0000_t202" style="position:absolute;left:0;text-align:left;margin-left:384.65pt;margin-top:-55.8pt;width:54pt;height:2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">
                <v:textbox>
                  <w:txbxContent>
                    <w:p w:rsidR="00122F8E" w:rsidRPr="007D32B8" w:rsidRDefault="00122F8E" w:rsidP="00122F8E">
                      <w:pPr>
                        <w:jc w:val="center"/>
                        <w:rPr>
                          <w:rFonts w:ascii="ＭＳ ゴシック" w:eastAsia="ＭＳ ゴシック" w:hAnsi="ＭＳ ゴシック"/>
                          <w:sz w:val="24"/>
                        </w:rPr>
                      </w:pPr>
                      <w:r>
                        <w:rPr>
                          <w:rFonts w:ascii="ＭＳ ゴシック" w:eastAsia="ＭＳ ゴシック" w:hAnsi="ＭＳ ゴシック" w:hint="eastAsia"/>
                          <w:sz w:val="24"/>
                        </w:rPr>
                        <w:t>別紙２</w:t>
                      </w:r>
                    </w:p>
                  </w:txbxContent>
                </v:textbox>
              </v:shape>
            </w:pict>
          </mc:Fallback>
        </mc:AlternateContent>
      </w:r>
      <w:r w:rsidR="00AB1849">
        <w:rPr>
          <w:rFonts w:ascii="ＭＳ ゴシック" w:eastAsia="ＭＳ ゴシック" w:hAnsi="ＭＳ ゴシック" w:hint="eastAsia"/>
          <w:sz w:val="24"/>
        </w:rPr>
        <w:t>新型コロナウイルス</w:t>
      </w:r>
      <w:r w:rsidR="00A00554">
        <w:rPr>
          <w:rFonts w:ascii="ＭＳ ゴシック" w:eastAsia="ＭＳ ゴシック" w:hAnsi="ＭＳ ゴシック" w:hint="eastAsia"/>
          <w:sz w:val="24"/>
        </w:rPr>
        <w:t>感染症・感染防止対策の徹底のための</w:t>
      </w:r>
      <w:r w:rsidR="00750023" w:rsidRPr="007E3397">
        <w:rPr>
          <w:rFonts w:ascii="ＭＳ ゴシック" w:eastAsia="ＭＳ ゴシック" w:hAnsi="ＭＳ ゴシック" w:hint="eastAsia"/>
          <w:sz w:val="24"/>
        </w:rPr>
        <w:t>留意点</w:t>
      </w:r>
      <w:r w:rsidR="00A00554">
        <w:rPr>
          <w:rFonts w:ascii="ＭＳ ゴシック" w:eastAsia="ＭＳ ゴシック" w:hAnsi="ＭＳ ゴシック" w:hint="eastAsia"/>
          <w:sz w:val="24"/>
        </w:rPr>
        <w:t>について</w:t>
      </w:r>
    </w:p>
    <w:p w14:paraId="42936662" w14:textId="77777777" w:rsidR="007E3397" w:rsidRDefault="007E3397" w:rsidP="00750023">
      <w:pPr>
        <w:rPr>
          <w:rFonts w:ascii="ＭＳ 明朝" w:eastAsia="ＭＳ 明朝" w:hAnsi="ＭＳ 明朝"/>
        </w:rPr>
      </w:pPr>
    </w:p>
    <w:p w14:paraId="2BCB9ABD" w14:textId="77777777" w:rsidR="005D56A8" w:rsidRDefault="005D56A8" w:rsidP="00750023">
      <w:pPr>
        <w:rPr>
          <w:rFonts w:ascii="ＭＳ 明朝" w:eastAsia="ＭＳ 明朝" w:hAnsi="ＭＳ 明朝"/>
        </w:rPr>
      </w:pPr>
    </w:p>
    <w:p w14:paraId="3CFC1608" w14:textId="77777777" w:rsidR="008D15E5" w:rsidRDefault="0014163A" w:rsidP="008D15E5">
      <w:pPr>
        <w:wordWrap w:val="0"/>
        <w:jc w:val="right"/>
        <w:rPr>
          <w:rFonts w:ascii="ＭＳ 明朝" w:eastAsia="ＭＳ 明朝" w:hAnsi="ＭＳ 明朝"/>
        </w:rPr>
      </w:pPr>
      <w:r>
        <w:rPr>
          <w:rFonts w:ascii="ＭＳ 明朝" w:eastAsia="ＭＳ 明朝" w:hAnsi="ＭＳ 明朝" w:hint="eastAsia"/>
        </w:rPr>
        <w:t>令和２年５月５日</w:t>
      </w:r>
    </w:p>
    <w:p w14:paraId="2DE614C9" w14:textId="77777777" w:rsidR="008D15E5" w:rsidRDefault="0014163A" w:rsidP="008D15E5">
      <w:pPr>
        <w:jc w:val="right"/>
        <w:rPr>
          <w:rFonts w:ascii="ＭＳ 明朝" w:eastAsia="ＭＳ 明朝" w:hAnsi="ＭＳ 明朝"/>
        </w:rPr>
      </w:pPr>
      <w:r>
        <w:rPr>
          <w:rFonts w:ascii="ＭＳ 明朝" w:eastAsia="ＭＳ 明朝" w:hAnsi="ＭＳ 明朝" w:hint="eastAsia"/>
        </w:rPr>
        <w:t>新型コロナウイルス感染症長野県対策本部</w:t>
      </w:r>
    </w:p>
    <w:p w14:paraId="6EB841BA" w14:textId="77777777" w:rsidR="008D15E5" w:rsidRDefault="008D15E5" w:rsidP="00750023">
      <w:pPr>
        <w:rPr>
          <w:rFonts w:ascii="ＭＳ 明朝" w:eastAsia="ＭＳ 明朝" w:hAnsi="ＭＳ 明朝"/>
        </w:rPr>
      </w:pPr>
    </w:p>
    <w:p w14:paraId="2DBE6D30" w14:textId="77777777" w:rsidR="007E3397" w:rsidRDefault="007E3397" w:rsidP="00750023">
      <w:pPr>
        <w:rPr>
          <w:rFonts w:ascii="ＭＳ 明朝" w:eastAsia="ＭＳ 明朝" w:hAnsi="ＭＳ 明朝"/>
        </w:rPr>
      </w:pPr>
    </w:p>
    <w:p w14:paraId="7D6FA493" w14:textId="77777777" w:rsidR="00BB148A" w:rsidRPr="007E3397" w:rsidRDefault="007E3397" w:rsidP="00750023">
      <w:pPr>
        <w:rPr>
          <w:rFonts w:ascii="ＭＳ ゴシック" w:eastAsia="ＭＳ ゴシック" w:hAnsi="ＭＳ ゴシック"/>
          <w:sz w:val="24"/>
        </w:rPr>
      </w:pPr>
      <w:r w:rsidRPr="007E3397">
        <w:rPr>
          <w:rFonts w:ascii="ＭＳ ゴシック" w:eastAsia="ＭＳ ゴシック" w:hAnsi="ＭＳ ゴシック" w:hint="eastAsia"/>
          <w:sz w:val="24"/>
        </w:rPr>
        <w:t>１．はじめに</w:t>
      </w:r>
    </w:p>
    <w:p w14:paraId="3F0988F3" w14:textId="77777777" w:rsidR="00750023" w:rsidRP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○今後、感染拡大の予防と社会経済活動の両立を図っていくに当たっては、特に事業者</w:t>
      </w:r>
      <w:r w:rsidR="00AB1849">
        <w:rPr>
          <w:rFonts w:ascii="ＭＳ 明朝" w:eastAsia="ＭＳ 明朝" w:hAnsi="ＭＳ 明朝" w:hint="eastAsia"/>
        </w:rPr>
        <w:t>の皆様</w:t>
      </w:r>
      <w:r w:rsidRPr="00750023">
        <w:rPr>
          <w:rFonts w:ascii="ＭＳ 明朝" w:eastAsia="ＭＳ 明朝" w:hAnsi="ＭＳ 明朝" w:hint="eastAsia"/>
        </w:rPr>
        <w:t>において提供するサービ</w:t>
      </w:r>
      <w:r w:rsidR="007E3397">
        <w:rPr>
          <w:rFonts w:ascii="ＭＳ 明朝" w:eastAsia="ＭＳ 明朝" w:hAnsi="ＭＳ 明朝" w:hint="eastAsia"/>
        </w:rPr>
        <w:t>スの場面ごとに具体的な感染予防を検討し、実践することが必要になります</w:t>
      </w:r>
      <w:r w:rsidRPr="00750023">
        <w:rPr>
          <w:rFonts w:ascii="ＭＳ 明朝" w:eastAsia="ＭＳ 明朝" w:hAnsi="ＭＳ 明朝" w:hint="eastAsia"/>
        </w:rPr>
        <w:t>。</w:t>
      </w:r>
    </w:p>
    <w:p w14:paraId="6BD79B55" w14:textId="77777777" w:rsidR="00750023" w:rsidRP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○社会にはさまざまな業種等が存在し、感染リスクはそれぞれ異なることから、現場において、試行錯誤をし</w:t>
      </w:r>
      <w:r w:rsidR="007E3397">
        <w:rPr>
          <w:rFonts w:ascii="ＭＳ 明朝" w:eastAsia="ＭＳ 明朝" w:hAnsi="ＭＳ 明朝" w:hint="eastAsia"/>
        </w:rPr>
        <w:t>ながら、また創意工夫をしながら実践していただくことを強く</w:t>
      </w:r>
      <w:r w:rsidR="00AB1849">
        <w:rPr>
          <w:rFonts w:ascii="ＭＳ 明朝" w:eastAsia="ＭＳ 明朝" w:hAnsi="ＭＳ 明朝" w:hint="eastAsia"/>
        </w:rPr>
        <w:t>要請します</w:t>
      </w:r>
      <w:r w:rsidRPr="00750023">
        <w:rPr>
          <w:rFonts w:ascii="ＭＳ 明朝" w:eastAsia="ＭＳ 明朝" w:hAnsi="ＭＳ 明朝" w:hint="eastAsia"/>
        </w:rPr>
        <w:t>。</w:t>
      </w:r>
    </w:p>
    <w:p w14:paraId="496EE98A" w14:textId="77777777" w:rsid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○また、新型コロナウイルス感染症から回復した者が差別されるなどの人権侵害を受</w:t>
      </w:r>
      <w:r w:rsidR="007E3397">
        <w:rPr>
          <w:rFonts w:ascii="ＭＳ 明朝" w:eastAsia="ＭＳ 明朝" w:hAnsi="ＭＳ 明朝" w:hint="eastAsia"/>
        </w:rPr>
        <w:t>けることのないよう、円滑な社会復帰のための十分な配慮が必要です</w:t>
      </w:r>
      <w:r w:rsidRPr="00750023">
        <w:rPr>
          <w:rFonts w:ascii="ＭＳ 明朝" w:eastAsia="ＭＳ 明朝" w:hAnsi="ＭＳ 明朝" w:hint="eastAsia"/>
        </w:rPr>
        <w:t>。</w:t>
      </w:r>
    </w:p>
    <w:p w14:paraId="3F022F12" w14:textId="77777777" w:rsidR="00750023" w:rsidRDefault="00750023" w:rsidP="00750023">
      <w:pPr>
        <w:ind w:left="210" w:hangingChars="100" w:hanging="210"/>
        <w:rPr>
          <w:rFonts w:ascii="ＭＳ 明朝" w:eastAsia="ＭＳ 明朝" w:hAnsi="ＭＳ 明朝"/>
        </w:rPr>
      </w:pPr>
    </w:p>
    <w:p w14:paraId="51D49A82" w14:textId="77777777" w:rsidR="008E46CD" w:rsidRDefault="008E46CD" w:rsidP="00750023">
      <w:pPr>
        <w:ind w:left="210" w:hangingChars="100" w:hanging="210"/>
        <w:rPr>
          <w:rFonts w:ascii="ＭＳ 明朝" w:eastAsia="ＭＳ 明朝" w:hAnsi="ＭＳ 明朝"/>
        </w:rPr>
      </w:pPr>
    </w:p>
    <w:p w14:paraId="64384650" w14:textId="77777777" w:rsidR="007E3397" w:rsidRPr="007E3397" w:rsidRDefault="007E3397" w:rsidP="00750023">
      <w:pPr>
        <w:ind w:left="240" w:hangingChars="100" w:hanging="240"/>
        <w:rPr>
          <w:rFonts w:ascii="ＭＳ ゴシック" w:eastAsia="ＭＳ ゴシック" w:hAnsi="ＭＳ ゴシック"/>
          <w:sz w:val="24"/>
        </w:rPr>
      </w:pPr>
      <w:r w:rsidRPr="007E3397">
        <w:rPr>
          <w:rFonts w:ascii="ＭＳ ゴシック" w:eastAsia="ＭＳ ゴシック" w:hAnsi="ＭＳ ゴシック" w:hint="eastAsia"/>
          <w:sz w:val="24"/>
        </w:rPr>
        <w:t>２．</w:t>
      </w:r>
      <w:r w:rsidR="00AB1849">
        <w:rPr>
          <w:rFonts w:ascii="ＭＳ ゴシック" w:eastAsia="ＭＳ ゴシック" w:hAnsi="ＭＳ ゴシック" w:hint="eastAsia"/>
          <w:sz w:val="24"/>
        </w:rPr>
        <w:t>リスク</w:t>
      </w:r>
      <w:r>
        <w:rPr>
          <w:rFonts w:ascii="ＭＳ ゴシック" w:eastAsia="ＭＳ ゴシック" w:hAnsi="ＭＳ ゴシック" w:hint="eastAsia"/>
          <w:sz w:val="24"/>
        </w:rPr>
        <w:t>評価とリスクに応じた対策の検討について</w:t>
      </w:r>
    </w:p>
    <w:p w14:paraId="5DEE6A24" w14:textId="77777777" w:rsidR="00750023" w:rsidRPr="00750023" w:rsidRDefault="00750023" w:rsidP="008E46CD">
      <w:pPr>
        <w:ind w:leftChars="150" w:left="315" w:firstLineChars="100" w:firstLine="210"/>
        <w:rPr>
          <w:rFonts w:ascii="ＭＳ 明朝" w:eastAsia="ＭＳ 明朝" w:hAnsi="ＭＳ 明朝"/>
        </w:rPr>
      </w:pPr>
      <w:r w:rsidRPr="00750023">
        <w:rPr>
          <w:rFonts w:ascii="ＭＳ 明朝" w:eastAsia="ＭＳ 明朝" w:hAnsi="ＭＳ 明朝" w:hint="eastAsia"/>
        </w:rPr>
        <w:t>事業者</w:t>
      </w:r>
      <w:r w:rsidR="00AB1849">
        <w:rPr>
          <w:rFonts w:ascii="ＭＳ 明朝" w:eastAsia="ＭＳ 明朝" w:hAnsi="ＭＳ 明朝" w:hint="eastAsia"/>
        </w:rPr>
        <w:t>の皆様</w:t>
      </w:r>
      <w:r w:rsidRPr="00750023">
        <w:rPr>
          <w:rFonts w:ascii="ＭＳ 明朝" w:eastAsia="ＭＳ 明朝" w:hAnsi="ＭＳ 明朝" w:hint="eastAsia"/>
        </w:rPr>
        <w:t>においては、まずは提供しているサービスの内容に応じて、新型コロナウイルス感染症の主な感染経路である接触感染と飛沫感染のそれぞれについて、従業員や顧客等の動線や接</w:t>
      </w:r>
      <w:r w:rsidR="00102A1B">
        <w:rPr>
          <w:rFonts w:ascii="ＭＳ 明朝" w:eastAsia="ＭＳ 明朝" w:hAnsi="ＭＳ 明朝" w:hint="eastAsia"/>
        </w:rPr>
        <w:t>触等を考慮したリスク評価を行い、そのリスクに応じた対策を検討します</w:t>
      </w:r>
      <w:r w:rsidRPr="00750023">
        <w:rPr>
          <w:rFonts w:ascii="ＭＳ 明朝" w:eastAsia="ＭＳ 明朝" w:hAnsi="ＭＳ 明朝" w:hint="eastAsia"/>
        </w:rPr>
        <w:t>。</w:t>
      </w:r>
    </w:p>
    <w:p w14:paraId="1E6AC351" w14:textId="77777777" w:rsidR="00750023" w:rsidRPr="00750023" w:rsidRDefault="00750023" w:rsidP="007E3397">
      <w:pPr>
        <w:ind w:leftChars="200" w:left="630" w:hangingChars="100" w:hanging="210"/>
        <w:rPr>
          <w:rFonts w:ascii="ＭＳ 明朝" w:eastAsia="ＭＳ 明朝" w:hAnsi="ＭＳ 明朝"/>
        </w:rPr>
      </w:pPr>
      <w:r w:rsidRPr="00750023">
        <w:rPr>
          <w:rFonts w:ascii="ＭＳ 明朝" w:eastAsia="ＭＳ 明朝" w:hAnsi="ＭＳ 明朝" w:hint="eastAsia"/>
        </w:rPr>
        <w:t>・接触感染のリスク評価としては</w:t>
      </w:r>
      <w:r w:rsidR="00AB1849">
        <w:rPr>
          <w:rFonts w:ascii="ＭＳ 明朝" w:eastAsia="ＭＳ 明朝" w:hAnsi="ＭＳ 明朝" w:hint="eastAsia"/>
        </w:rPr>
        <w:t>、他者と共有する物品やドアノブなど手が触れる場所と頻度を特定します</w:t>
      </w:r>
      <w:r w:rsidRPr="00750023">
        <w:rPr>
          <w:rFonts w:ascii="ＭＳ 明朝" w:eastAsia="ＭＳ 明朝" w:hAnsi="ＭＳ 明朝" w:hint="eastAsia"/>
        </w:rPr>
        <w:t>。高頻度接触部位（テーブル、椅子の背もたれ、ドアノブ、電気のスイッチ、電話、キーボード、タブレット、タッチパネル、レジ、</w:t>
      </w:r>
      <w:r w:rsidR="00AB1849">
        <w:rPr>
          <w:rFonts w:ascii="ＭＳ 明朝" w:eastAsia="ＭＳ 明朝" w:hAnsi="ＭＳ 明朝" w:hint="eastAsia"/>
        </w:rPr>
        <w:t>蛇口、手すり・つり革、エレベーターのボタンなど）には特に注意が必要です</w:t>
      </w:r>
      <w:r w:rsidRPr="00750023">
        <w:rPr>
          <w:rFonts w:ascii="ＭＳ 明朝" w:eastAsia="ＭＳ 明朝" w:hAnsi="ＭＳ 明朝" w:hint="eastAsia"/>
        </w:rPr>
        <w:t>。</w:t>
      </w:r>
    </w:p>
    <w:p w14:paraId="00D3C4E9" w14:textId="77777777" w:rsidR="00750023" w:rsidRDefault="00750023" w:rsidP="007E3397">
      <w:pPr>
        <w:ind w:leftChars="200" w:left="630" w:hangingChars="100" w:hanging="210"/>
        <w:rPr>
          <w:rFonts w:ascii="ＭＳ 明朝" w:eastAsia="ＭＳ 明朝" w:hAnsi="ＭＳ 明朝"/>
        </w:rPr>
      </w:pPr>
      <w:r w:rsidRPr="00750023">
        <w:rPr>
          <w:rFonts w:ascii="ＭＳ 明朝" w:eastAsia="ＭＳ 明朝" w:hAnsi="ＭＳ 明朝" w:hint="eastAsia"/>
        </w:rPr>
        <w:t>・飛沫感染のリスク評価としては、換気の状況を考慮しつつ、人と人との距離がどの程度維持</w:t>
      </w:r>
      <w:r w:rsidR="00AB1849">
        <w:rPr>
          <w:rFonts w:ascii="ＭＳ 明朝" w:eastAsia="ＭＳ 明朝" w:hAnsi="ＭＳ 明朝" w:hint="eastAsia"/>
        </w:rPr>
        <w:t>できるかや、施設内で大声などを出す場がどこにあるかなどを評価します</w:t>
      </w:r>
      <w:r w:rsidRPr="00750023">
        <w:rPr>
          <w:rFonts w:ascii="ＭＳ 明朝" w:eastAsia="ＭＳ 明朝" w:hAnsi="ＭＳ 明朝" w:hint="eastAsia"/>
        </w:rPr>
        <w:t>。</w:t>
      </w:r>
    </w:p>
    <w:p w14:paraId="5735C0E3" w14:textId="77777777" w:rsidR="008E46CD" w:rsidRDefault="008E46CD" w:rsidP="00750023">
      <w:pPr>
        <w:rPr>
          <w:rFonts w:ascii="ＭＳ 明朝" w:eastAsia="ＭＳ 明朝" w:hAnsi="ＭＳ 明朝"/>
        </w:rPr>
      </w:pPr>
    </w:p>
    <w:p w14:paraId="44359EAE" w14:textId="77777777" w:rsidR="008E46CD" w:rsidRPr="00750023" w:rsidRDefault="008E46CD" w:rsidP="00750023">
      <w:pPr>
        <w:rPr>
          <w:rFonts w:ascii="ＭＳ 明朝" w:eastAsia="ＭＳ 明朝" w:hAnsi="ＭＳ 明朝"/>
        </w:rPr>
      </w:pPr>
    </w:p>
    <w:p w14:paraId="581552D3" w14:textId="77777777" w:rsidR="00750023" w:rsidRPr="00381082" w:rsidRDefault="007E3397" w:rsidP="00381082">
      <w:pPr>
        <w:ind w:left="240" w:hangingChars="100" w:hanging="240"/>
        <w:rPr>
          <w:rFonts w:ascii="ＭＳ ゴシック" w:eastAsia="ＭＳ ゴシック" w:hAnsi="ＭＳ ゴシック"/>
          <w:sz w:val="24"/>
        </w:rPr>
      </w:pPr>
      <w:r w:rsidRPr="007E3397">
        <w:rPr>
          <w:rFonts w:ascii="ＭＳ ゴシック" w:eastAsia="ＭＳ ゴシック" w:hAnsi="ＭＳ ゴシック" w:hint="eastAsia"/>
          <w:sz w:val="24"/>
        </w:rPr>
        <w:t>３．</w:t>
      </w:r>
      <w:r w:rsidR="00AB1849">
        <w:rPr>
          <w:rFonts w:ascii="ＭＳ ゴシック" w:eastAsia="ＭＳ ゴシック" w:hAnsi="ＭＳ ゴシック" w:hint="eastAsia"/>
          <w:sz w:val="24"/>
        </w:rPr>
        <w:t>感染拡大防止のための対策</w:t>
      </w:r>
      <w:r w:rsidRPr="007E3397">
        <w:rPr>
          <w:rFonts w:ascii="ＭＳ ゴシック" w:eastAsia="ＭＳ ゴシック" w:hAnsi="ＭＳ ゴシック" w:hint="eastAsia"/>
          <w:sz w:val="24"/>
        </w:rPr>
        <w:t>について</w:t>
      </w:r>
    </w:p>
    <w:p w14:paraId="45174BC8" w14:textId="77777777" w:rsidR="00AB1849" w:rsidRPr="00AB1849" w:rsidRDefault="00AB1849" w:rsidP="00AB1849">
      <w:pPr>
        <w:rPr>
          <w:rFonts w:ascii="ＭＳ ゴシック" w:eastAsia="ＭＳ ゴシック" w:hAnsi="ＭＳ ゴシック"/>
        </w:rPr>
      </w:pPr>
      <w:r w:rsidRPr="00750023">
        <w:rPr>
          <w:rFonts w:ascii="ＭＳ ゴシック" w:eastAsia="ＭＳ ゴシック" w:hAnsi="ＭＳ ゴシック"/>
        </w:rPr>
        <w:t>（</w:t>
      </w:r>
      <w:r>
        <w:rPr>
          <w:rFonts w:ascii="ＭＳ ゴシック" w:eastAsia="ＭＳ ゴシック" w:hAnsi="ＭＳ ゴシック" w:hint="eastAsia"/>
        </w:rPr>
        <w:t>各業種に共通する留意点</w:t>
      </w:r>
      <w:r w:rsidRPr="00750023">
        <w:rPr>
          <w:rFonts w:ascii="ＭＳ ゴシック" w:eastAsia="ＭＳ ゴシック" w:hAnsi="ＭＳ ゴシック"/>
        </w:rPr>
        <w:t>）</w:t>
      </w:r>
    </w:p>
    <w:p w14:paraId="29C31D69" w14:textId="77777777" w:rsidR="00750023" w:rsidRPr="00750023" w:rsidRDefault="00750023" w:rsidP="00BF7D3E">
      <w:pPr>
        <w:ind w:leftChars="100" w:left="210" w:firstLineChars="100" w:firstLine="210"/>
        <w:rPr>
          <w:rFonts w:ascii="ＭＳ 明朝" w:eastAsia="ＭＳ 明朝" w:hAnsi="ＭＳ 明朝"/>
        </w:rPr>
      </w:pPr>
      <w:r w:rsidRPr="00750023">
        <w:rPr>
          <w:rFonts w:ascii="ＭＳ 明朝" w:eastAsia="ＭＳ 明朝" w:hAnsi="ＭＳ 明朝" w:hint="eastAsia"/>
        </w:rPr>
        <w:t>基本的には、新型インフルエンザ等対策特別措置法に基づく感染拡</w:t>
      </w:r>
      <w:r w:rsidR="00BF7D3E">
        <w:rPr>
          <w:rFonts w:ascii="ＭＳ 明朝" w:eastAsia="ＭＳ 明朝" w:hAnsi="ＭＳ 明朝" w:hint="eastAsia"/>
        </w:rPr>
        <w:t>大防止策を徹底することが重要です</w:t>
      </w:r>
      <w:r w:rsidRPr="00750023">
        <w:rPr>
          <w:rFonts w:ascii="ＭＳ 明朝" w:eastAsia="ＭＳ 明朝" w:hAnsi="ＭＳ 明朝" w:hint="eastAsia"/>
        </w:rPr>
        <w:t>。例えば、人との接触を避け、対人距離を確保</w:t>
      </w:r>
      <w:r w:rsidR="00BF7D3E">
        <w:rPr>
          <w:rFonts w:ascii="ＭＳ 明朝" w:eastAsia="ＭＳ 明朝" w:hAnsi="ＭＳ 明朝" w:hint="eastAsia"/>
        </w:rPr>
        <w:t>（できるだけ２ｍを目安に）することのほか、以下のものが挙げられます</w:t>
      </w:r>
      <w:r w:rsidRPr="00750023">
        <w:rPr>
          <w:rFonts w:ascii="ＭＳ 明朝" w:eastAsia="ＭＳ 明朝" w:hAnsi="ＭＳ 明朝" w:hint="eastAsia"/>
        </w:rPr>
        <w:t>。</w:t>
      </w:r>
    </w:p>
    <w:p w14:paraId="3D4C123F" w14:textId="77777777"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lastRenderedPageBreak/>
        <w:t>・感染防止のための入場者の整理（密にならないように対応。発熱またはその他の感冒様症状を呈している者の入場制限を含む）</w:t>
      </w:r>
    </w:p>
    <w:p w14:paraId="2A64D135" w14:textId="77777777"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・入口及び施設内の手指の消毒設備の設置</w:t>
      </w:r>
    </w:p>
    <w:p w14:paraId="78BA9B51" w14:textId="77777777"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・マスクの着用（従業員及び入場者に対する周知）</w:t>
      </w:r>
    </w:p>
    <w:p w14:paraId="29E5740E" w14:textId="77777777"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・施設の換気（２つの窓を同時に開けるなどの対応も考えられる）</w:t>
      </w:r>
    </w:p>
    <w:p w14:paraId="62A1F9DA" w14:textId="77777777" w:rsid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・施設の消毒</w:t>
      </w:r>
    </w:p>
    <w:p w14:paraId="7AFB05F2" w14:textId="77777777" w:rsidR="00750023" w:rsidRDefault="00750023" w:rsidP="00750023">
      <w:pPr>
        <w:ind w:leftChars="100" w:left="420" w:hangingChars="100" w:hanging="210"/>
        <w:rPr>
          <w:rFonts w:ascii="ＭＳ 明朝" w:eastAsia="ＭＳ 明朝" w:hAnsi="ＭＳ 明朝"/>
        </w:rPr>
      </w:pPr>
    </w:p>
    <w:p w14:paraId="0B200862" w14:textId="77777777" w:rsidR="00381082" w:rsidRDefault="00381082" w:rsidP="00750023">
      <w:pPr>
        <w:ind w:leftChars="100" w:left="420" w:hangingChars="100" w:hanging="210"/>
        <w:rPr>
          <w:rFonts w:ascii="ＭＳ 明朝" w:eastAsia="ＭＳ 明朝" w:hAnsi="ＭＳ 明朝"/>
        </w:rPr>
      </w:pPr>
      <w:r>
        <w:rPr>
          <w:rFonts w:ascii="ＭＳ 明朝" w:eastAsia="ＭＳ 明朝" w:hAnsi="ＭＳ 明朝" w:hint="eastAsia"/>
        </w:rPr>
        <w:t xml:space="preserve">　また、具体的な対応事例</w:t>
      </w:r>
      <w:r w:rsidR="00E86E5A">
        <w:rPr>
          <w:rFonts w:ascii="ＭＳ 明朝" w:eastAsia="ＭＳ 明朝" w:hAnsi="ＭＳ 明朝" w:hint="eastAsia"/>
        </w:rPr>
        <w:t>については以下</w:t>
      </w:r>
      <w:r>
        <w:rPr>
          <w:rFonts w:ascii="ＭＳ 明朝" w:eastAsia="ＭＳ 明朝" w:hAnsi="ＭＳ 明朝" w:hint="eastAsia"/>
        </w:rPr>
        <w:t>のとおりです。</w:t>
      </w:r>
    </w:p>
    <w:p w14:paraId="66EE47A1" w14:textId="77777777" w:rsidR="00173678" w:rsidRPr="00750023" w:rsidRDefault="00173678" w:rsidP="00750023">
      <w:pPr>
        <w:ind w:leftChars="100" w:left="420" w:hangingChars="100" w:hanging="210"/>
        <w:rPr>
          <w:rFonts w:ascii="ＭＳ 明朝" w:eastAsia="ＭＳ 明朝" w:hAnsi="ＭＳ 明朝"/>
        </w:rPr>
      </w:pPr>
    </w:p>
    <w:p w14:paraId="5E3ED5E3"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（症状のある方の入場制限）</w:t>
      </w:r>
    </w:p>
    <w:p w14:paraId="2BA03C9C" w14:textId="77777777"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・新型コロナ</w:t>
      </w:r>
      <w:r w:rsidR="007F111C">
        <w:rPr>
          <w:rFonts w:ascii="ＭＳ 明朝" w:eastAsia="ＭＳ 明朝" w:hAnsi="ＭＳ 明朝"/>
        </w:rPr>
        <w:t>ウイルスに関しては、発症していない人からの感染もあると考えられ</w:t>
      </w:r>
      <w:r w:rsidR="007F111C">
        <w:rPr>
          <w:rFonts w:ascii="ＭＳ 明朝" w:eastAsia="ＭＳ 明朝" w:hAnsi="ＭＳ 明朝" w:hint="eastAsia"/>
        </w:rPr>
        <w:t>ます</w:t>
      </w:r>
      <w:r w:rsidRPr="00750023">
        <w:rPr>
          <w:rFonts w:ascii="ＭＳ 明朝" w:eastAsia="ＭＳ 明朝" w:hAnsi="ＭＳ 明朝"/>
        </w:rPr>
        <w:t>が、発熱や軽度であっても咳・咽頭痛などの症状がある人は入場しないように呼びかけるこ</w:t>
      </w:r>
      <w:r w:rsidR="007F111C">
        <w:rPr>
          <w:rFonts w:ascii="ＭＳ 明朝" w:eastAsia="ＭＳ 明朝" w:hAnsi="ＭＳ 明朝"/>
        </w:rPr>
        <w:t>とは、施設内などにおける感染対策としては最も優先すべき対策で</w:t>
      </w:r>
      <w:r w:rsidR="007F111C">
        <w:rPr>
          <w:rFonts w:ascii="ＭＳ 明朝" w:eastAsia="ＭＳ 明朝" w:hAnsi="ＭＳ 明朝" w:hint="eastAsia"/>
        </w:rPr>
        <w:t>す</w:t>
      </w:r>
      <w:r w:rsidRPr="00750023">
        <w:rPr>
          <w:rFonts w:ascii="ＭＳ 明朝" w:eastAsia="ＭＳ 明朝" w:hAnsi="ＭＳ 明朝"/>
        </w:rPr>
        <w:t>。また、状況によ</w:t>
      </w:r>
      <w:r w:rsidR="007F111C">
        <w:rPr>
          <w:rFonts w:ascii="ＭＳ 明朝" w:eastAsia="ＭＳ 明朝" w:hAnsi="ＭＳ 明朝"/>
        </w:rPr>
        <w:t>っては、発熱者を体温計などで特定し入場を制限することも考えられ</w:t>
      </w:r>
      <w:r w:rsidR="007F111C">
        <w:rPr>
          <w:rFonts w:ascii="ＭＳ 明朝" w:eastAsia="ＭＳ 明朝" w:hAnsi="ＭＳ 明朝" w:hint="eastAsia"/>
        </w:rPr>
        <w:t>ます</w:t>
      </w:r>
      <w:r w:rsidRPr="00750023">
        <w:rPr>
          <w:rFonts w:ascii="ＭＳ 明朝" w:eastAsia="ＭＳ 明朝" w:hAnsi="ＭＳ 明朝"/>
        </w:rPr>
        <w:t>。</w:t>
      </w:r>
    </w:p>
    <w:p w14:paraId="3D41E9AA" w14:textId="77777777"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・なお、業種によっては、万が一感染が発生した場合に備え、個人情報の取扱に</w:t>
      </w:r>
      <w:r w:rsidR="007F111C">
        <w:rPr>
          <w:rFonts w:ascii="ＭＳ 明朝" w:eastAsia="ＭＳ 明朝" w:hAnsi="ＭＳ 明朝"/>
        </w:rPr>
        <w:t>十分注意しながら、入場者等の名簿を適正に管理することも考えられ</w:t>
      </w:r>
      <w:r w:rsidR="007F111C">
        <w:rPr>
          <w:rFonts w:ascii="ＭＳ 明朝" w:eastAsia="ＭＳ 明朝" w:hAnsi="ＭＳ 明朝" w:hint="eastAsia"/>
        </w:rPr>
        <w:t>ます</w:t>
      </w:r>
      <w:r w:rsidRPr="00750023">
        <w:rPr>
          <w:rFonts w:ascii="ＭＳ 明朝" w:eastAsia="ＭＳ 明朝" w:hAnsi="ＭＳ 明朝"/>
        </w:rPr>
        <w:t>。</w:t>
      </w:r>
    </w:p>
    <w:p w14:paraId="24ADF30E"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（感染対策の例）</w:t>
      </w:r>
    </w:p>
    <w:p w14:paraId="405220D3" w14:textId="77777777"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・他人と共用する物品や手が頻回に触れる箇所を工夫して最低限にする。</w:t>
      </w:r>
    </w:p>
    <w:p w14:paraId="29C21618" w14:textId="77777777"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・複数の人の手が触れる場所を適宜消毒する。</w:t>
      </w:r>
    </w:p>
    <w:p w14:paraId="15D66F96" w14:textId="77777777"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・手や口が触れるようなもの（コップ、箸など）は、適切に洗浄消毒するなど特段の対応を図る。</w:t>
      </w:r>
    </w:p>
    <w:p w14:paraId="5E83914D" w14:textId="77777777"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・人と人が対面する場所は、アクリル板・透明ビニールカーテンなどで遮蔽する。</w:t>
      </w:r>
    </w:p>
    <w:p w14:paraId="786A1F92" w14:textId="77777777"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・ユニフォームや衣服はこまめに洗濯する。</w:t>
      </w:r>
    </w:p>
    <w:p w14:paraId="1A4A13C3" w14:textId="77777777"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・手洗いや手指消毒の徹底を図る。</w:t>
      </w:r>
    </w:p>
    <w:p w14:paraId="26E4CCB9" w14:textId="77777777"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※美容院や理容、マッサージなどで顧客の体に触れる場合は、手洗いをよりこまめにするなどにより接触感染対策を行う。（</w:t>
      </w:r>
      <w:r w:rsidR="00857C8B">
        <w:rPr>
          <w:rFonts w:ascii="ＭＳ 明朝" w:eastAsia="ＭＳ 明朝" w:hAnsi="ＭＳ 明朝"/>
        </w:rPr>
        <w:t>手袋は医療機関でなければ特に必要はなく、こまめな手洗いを主と</w:t>
      </w:r>
      <w:r w:rsidR="00857C8B">
        <w:rPr>
          <w:rFonts w:ascii="ＭＳ 明朝" w:eastAsia="ＭＳ 明朝" w:hAnsi="ＭＳ 明朝" w:hint="eastAsia"/>
        </w:rPr>
        <w:t>します</w:t>
      </w:r>
      <w:r w:rsidRPr="00750023">
        <w:rPr>
          <w:rFonts w:ascii="ＭＳ 明朝" w:eastAsia="ＭＳ 明朝" w:hAnsi="ＭＳ 明朝"/>
        </w:rPr>
        <w:t>。）</w:t>
      </w:r>
    </w:p>
    <w:p w14:paraId="328EA77B"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（トイレ）（※感染リスクが比較的高いと考えられるため留意する。）</w:t>
      </w:r>
    </w:p>
    <w:p w14:paraId="25BBDE18"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・便器内は、通常の清掃で良い。</w:t>
      </w:r>
    </w:p>
    <w:p w14:paraId="33441257"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・不特定多数が接触する場所は、清拭消毒を行う。</w:t>
      </w:r>
    </w:p>
    <w:p w14:paraId="5580625B"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・トイレの蓋を閉めて</w:t>
      </w:r>
      <w:r w:rsidR="00857C8B">
        <w:rPr>
          <w:rFonts w:ascii="ＭＳ 明朝" w:eastAsia="ＭＳ 明朝" w:hAnsi="ＭＳ 明朝" w:hint="eastAsia"/>
        </w:rPr>
        <w:t>から</w:t>
      </w:r>
      <w:r w:rsidRPr="00750023">
        <w:rPr>
          <w:rFonts w:ascii="ＭＳ 明朝" w:eastAsia="ＭＳ 明朝" w:hAnsi="ＭＳ 明朝"/>
        </w:rPr>
        <w:t>汚物を流すよう表示する。</w:t>
      </w:r>
    </w:p>
    <w:p w14:paraId="394A133A"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・ペーパータオルを設置するか、個人用にタオルを準備する。</w:t>
      </w:r>
    </w:p>
    <w:p w14:paraId="69D06D90"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・ハンドドライヤーは止め、共通のタオルは禁止する。</w:t>
      </w:r>
    </w:p>
    <w:p w14:paraId="7C0810D0" w14:textId="77777777" w:rsidR="00750023" w:rsidRPr="00750023" w:rsidRDefault="00750023" w:rsidP="00381082">
      <w:pPr>
        <w:ind w:firstLineChars="100" w:firstLine="210"/>
        <w:rPr>
          <w:rFonts w:ascii="ＭＳ 明朝" w:eastAsia="ＭＳ 明朝" w:hAnsi="ＭＳ 明朝"/>
        </w:rPr>
      </w:pPr>
      <w:r w:rsidRPr="00750023">
        <w:rPr>
          <w:rFonts w:ascii="ＭＳ 明朝" w:eastAsia="ＭＳ 明朝" w:hAnsi="ＭＳ 明朝"/>
        </w:rPr>
        <w:t>（休憩スペース）（※感染リスクが比較的高いと考えられるため留意する。）</w:t>
      </w:r>
    </w:p>
    <w:p w14:paraId="5C7A0428"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・一度に休憩する人数を減らし、対面で食事や会話をしないようにする。</w:t>
      </w:r>
    </w:p>
    <w:p w14:paraId="4FFE5177"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・休憩スペースは、常時換気することに努める。</w:t>
      </w:r>
    </w:p>
    <w:p w14:paraId="6A882163"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lastRenderedPageBreak/>
        <w:t>・共有する物品（テーブル、いす等）は、定期的に消毒する。</w:t>
      </w:r>
    </w:p>
    <w:p w14:paraId="0375C708"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・従業員が使用する際は、入退室の前後に手洗いをする。</w:t>
      </w:r>
    </w:p>
    <w:p w14:paraId="58613F3E"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（ゴミの廃棄）</w:t>
      </w:r>
    </w:p>
    <w:p w14:paraId="25C4165A"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・鼻水、唾液などが付いたごみは、ビニール袋に入れて密閉して縛る。</w:t>
      </w:r>
    </w:p>
    <w:p w14:paraId="6E9A3297" w14:textId="77777777"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・ゴミを回収する人は、マスクや手袋を着用する。</w:t>
      </w:r>
    </w:p>
    <w:p w14:paraId="2C93B807" w14:textId="77777777" w:rsid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・マスクや手袋を脱いだ後は、必ず石鹸と流水で手を洗う。</w:t>
      </w:r>
    </w:p>
    <w:p w14:paraId="3A07B10C"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（清掃・消毒）</w:t>
      </w:r>
    </w:p>
    <w:p w14:paraId="541FDE4B" w14:textId="77777777"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市販されている界面活性剤含有の洗浄剤や漂白剤を用いて清掃する。通常の清掃後に、不特定多数が触れる環境表面を、始業前、始業後に清拭消毒することが重要である。手が触れることがない床や壁は、通常の清掃で良い。</w:t>
      </w:r>
    </w:p>
    <w:p w14:paraId="659FC147" w14:textId="77777777"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（その他）</w:t>
      </w:r>
    </w:p>
    <w:p w14:paraId="3CC6BF6C" w14:textId="77777777"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・高齢者や持病のある方については、感染した場合の重症化リスクが高いことから、サービス提供側においても、より慎重で徹底した対応を検討する。</w:t>
      </w:r>
    </w:p>
    <w:p w14:paraId="2FAA6B07" w14:textId="77777777"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・地域の生活圏において、地域での感染拡大の可能性が報告された場合の対応について検討をしておく。感染拡大リスクが残る場合には、対応を強化することが必要となる可能性がある。</w:t>
      </w:r>
    </w:p>
    <w:p w14:paraId="37D8A863" w14:textId="77777777" w:rsidR="00750023" w:rsidRPr="00750023" w:rsidRDefault="00750023" w:rsidP="00750023">
      <w:pPr>
        <w:ind w:leftChars="100" w:left="420" w:hangingChars="100" w:hanging="210"/>
        <w:rPr>
          <w:rFonts w:ascii="ＭＳ 明朝" w:eastAsia="ＭＳ 明朝" w:hAnsi="ＭＳ 明朝"/>
        </w:rPr>
      </w:pPr>
    </w:p>
    <w:p w14:paraId="0DC0A453" w14:textId="77777777" w:rsidR="002E76A4" w:rsidRDefault="00750023" w:rsidP="00381082">
      <w:pPr>
        <w:ind w:leftChars="100" w:left="420" w:hangingChars="100" w:hanging="210"/>
        <w:rPr>
          <w:rFonts w:ascii="ＭＳ 明朝" w:eastAsia="ＭＳ 明朝" w:hAnsi="ＭＳ 明朝"/>
        </w:rPr>
      </w:pPr>
      <w:r w:rsidRPr="00750023">
        <w:rPr>
          <w:rFonts w:ascii="ＭＳ 明朝" w:eastAsia="ＭＳ 明朝" w:hAnsi="ＭＳ 明朝"/>
        </w:rPr>
        <w:t>※これまでに</w:t>
      </w:r>
      <w:r w:rsidR="00031B5E">
        <w:rPr>
          <w:rFonts w:ascii="ＭＳ 明朝" w:eastAsia="ＭＳ 明朝" w:hAnsi="ＭＳ 明朝" w:hint="eastAsia"/>
        </w:rPr>
        <w:t>国内において</w:t>
      </w:r>
      <w:r w:rsidR="007F111C">
        <w:rPr>
          <w:rFonts w:ascii="ＭＳ 明朝" w:eastAsia="ＭＳ 明朝" w:hAnsi="ＭＳ 明朝"/>
        </w:rPr>
        <w:t>クラスターが発生している施設等</w:t>
      </w:r>
      <w:r w:rsidR="00C764E7">
        <w:rPr>
          <w:rFonts w:ascii="ＭＳ 明朝" w:eastAsia="ＭＳ 明朝" w:hAnsi="ＭＳ 明朝" w:hint="eastAsia"/>
        </w:rPr>
        <w:t>と</w:t>
      </w:r>
      <w:r w:rsidR="002E0FAE">
        <w:rPr>
          <w:rFonts w:ascii="ＭＳ 明朝" w:eastAsia="ＭＳ 明朝" w:hAnsi="ＭＳ 明朝" w:hint="eastAsia"/>
        </w:rPr>
        <w:t>同業種の施設等</w:t>
      </w:r>
      <w:r w:rsidR="007F111C">
        <w:rPr>
          <w:rFonts w:ascii="ＭＳ 明朝" w:eastAsia="ＭＳ 明朝" w:hAnsi="ＭＳ 明朝"/>
        </w:rPr>
        <w:t>においては、格段の留意が必要で</w:t>
      </w:r>
      <w:r w:rsidR="007F111C">
        <w:rPr>
          <w:rFonts w:ascii="ＭＳ 明朝" w:eastAsia="ＭＳ 明朝" w:hAnsi="ＭＳ 明朝" w:hint="eastAsia"/>
        </w:rPr>
        <w:t>す</w:t>
      </w:r>
      <w:r w:rsidRPr="00750023">
        <w:rPr>
          <w:rFonts w:ascii="ＭＳ 明朝" w:eastAsia="ＭＳ 明朝" w:hAnsi="ＭＳ 明朝"/>
        </w:rPr>
        <w:t>。</w:t>
      </w:r>
    </w:p>
    <w:p w14:paraId="326CCD22" w14:textId="77777777" w:rsidR="00D20BA0" w:rsidRDefault="00D20BA0" w:rsidP="00750023">
      <w:pPr>
        <w:ind w:left="210" w:hangingChars="100" w:hanging="210"/>
        <w:rPr>
          <w:rFonts w:ascii="ＭＳ 明朝" w:eastAsia="ＭＳ 明朝" w:hAnsi="ＭＳ 明朝"/>
        </w:rPr>
      </w:pPr>
    </w:p>
    <w:p w14:paraId="1306680C" w14:textId="77777777" w:rsidR="00D20BA0" w:rsidRDefault="00D20BA0" w:rsidP="00750023">
      <w:pPr>
        <w:ind w:left="210" w:hangingChars="100" w:hanging="210"/>
        <w:rPr>
          <w:rFonts w:ascii="ＭＳ 明朝" w:eastAsia="ＭＳ 明朝" w:hAnsi="ＭＳ 明朝"/>
        </w:rPr>
      </w:pPr>
    </w:p>
    <w:p w14:paraId="77D24DE7" w14:textId="77777777" w:rsidR="00D20BA0" w:rsidRDefault="00D20BA0" w:rsidP="00750023">
      <w:pPr>
        <w:ind w:left="210" w:hangingChars="100" w:hanging="210"/>
        <w:rPr>
          <w:rFonts w:ascii="ＭＳ 明朝" w:eastAsia="ＭＳ 明朝" w:hAnsi="ＭＳ 明朝"/>
        </w:rPr>
      </w:pPr>
    </w:p>
    <w:p w14:paraId="5A0383F0" w14:textId="77777777" w:rsidR="00381082" w:rsidRDefault="00381082" w:rsidP="00750023">
      <w:pPr>
        <w:ind w:left="210" w:hangingChars="100" w:hanging="210"/>
        <w:rPr>
          <w:rFonts w:ascii="ＭＳ 明朝" w:eastAsia="ＭＳ 明朝" w:hAnsi="ＭＳ 明朝"/>
        </w:rPr>
      </w:pPr>
    </w:p>
    <w:p w14:paraId="53E9731D" w14:textId="77777777" w:rsidR="00381082" w:rsidRDefault="00381082" w:rsidP="00750023">
      <w:pPr>
        <w:ind w:left="210" w:hangingChars="100" w:hanging="210"/>
        <w:rPr>
          <w:rFonts w:ascii="ＭＳ 明朝" w:eastAsia="ＭＳ 明朝" w:hAnsi="ＭＳ 明朝"/>
        </w:rPr>
      </w:pPr>
    </w:p>
    <w:p w14:paraId="3DF21313" w14:textId="77777777" w:rsidR="00381082" w:rsidRDefault="00381082" w:rsidP="00750023">
      <w:pPr>
        <w:ind w:left="210" w:hangingChars="100" w:hanging="210"/>
        <w:rPr>
          <w:rFonts w:ascii="ＭＳ 明朝" w:eastAsia="ＭＳ 明朝" w:hAnsi="ＭＳ 明朝"/>
        </w:rPr>
      </w:pPr>
    </w:p>
    <w:p w14:paraId="0AD29D31" w14:textId="77777777" w:rsidR="00D20BA0" w:rsidRPr="00750023" w:rsidRDefault="00FF1165" w:rsidP="00D20BA0">
      <w:pPr>
        <w:rPr>
          <w:rFonts w:ascii="ＭＳ 明朝" w:eastAsia="ＭＳ 明朝" w:hAnsi="ＭＳ 明朝"/>
        </w:rPr>
      </w:pPr>
      <w:r>
        <w:rPr>
          <w:rFonts w:ascii="ＭＳ 明朝" w:eastAsia="ＭＳ 明朝" w:hAnsi="ＭＳ 明朝" w:hint="eastAsia"/>
        </w:rPr>
        <w:t>参考：</w:t>
      </w:r>
      <w:r w:rsidR="00D20BA0">
        <w:rPr>
          <w:rFonts w:ascii="ＭＳ 明朝" w:eastAsia="ＭＳ 明朝" w:hAnsi="ＭＳ 明朝" w:hint="eastAsia"/>
        </w:rPr>
        <w:t>【令和２</w:t>
      </w:r>
      <w:r w:rsidR="00D20BA0" w:rsidRPr="00750023">
        <w:rPr>
          <w:rFonts w:ascii="ＭＳ 明朝" w:eastAsia="ＭＳ 明朝" w:hAnsi="ＭＳ 明朝" w:hint="eastAsia"/>
        </w:rPr>
        <w:t>年</w:t>
      </w:r>
      <w:r w:rsidR="00D20BA0">
        <w:rPr>
          <w:rFonts w:ascii="ＭＳ 明朝" w:eastAsia="ＭＳ 明朝" w:hAnsi="ＭＳ 明朝" w:hint="eastAsia"/>
        </w:rPr>
        <w:t>５</w:t>
      </w:r>
      <w:r w:rsidR="00D20BA0" w:rsidRPr="00750023">
        <w:rPr>
          <w:rFonts w:ascii="ＭＳ 明朝" w:eastAsia="ＭＳ 明朝" w:hAnsi="ＭＳ 明朝" w:hint="eastAsia"/>
        </w:rPr>
        <w:t>月</w:t>
      </w:r>
      <w:r w:rsidR="00D20BA0">
        <w:rPr>
          <w:rFonts w:ascii="ＭＳ 明朝" w:eastAsia="ＭＳ 明朝" w:hAnsi="ＭＳ 明朝" w:hint="eastAsia"/>
        </w:rPr>
        <w:t>４</w:t>
      </w:r>
      <w:r w:rsidR="00D20BA0" w:rsidRPr="00750023">
        <w:rPr>
          <w:rFonts w:ascii="ＭＳ 明朝" w:eastAsia="ＭＳ 明朝" w:hAnsi="ＭＳ 明朝" w:hint="eastAsia"/>
        </w:rPr>
        <w:t>日新型コロナウイルス感染症対策専門家会議</w:t>
      </w:r>
    </w:p>
    <w:p w14:paraId="4CE519BF" w14:textId="77777777" w:rsidR="00D20BA0" w:rsidRPr="00D20BA0" w:rsidRDefault="00FF1165" w:rsidP="00381082">
      <w:pPr>
        <w:ind w:firstLineChars="300" w:firstLine="630"/>
        <w:rPr>
          <w:rFonts w:ascii="ＭＳ 明朝" w:eastAsia="ＭＳ 明朝" w:hAnsi="ＭＳ 明朝"/>
        </w:rPr>
      </w:pPr>
      <w:r>
        <w:rPr>
          <w:rFonts w:ascii="ＭＳ 明朝" w:eastAsia="ＭＳ 明朝" w:hAnsi="ＭＳ 明朝" w:hint="eastAsia"/>
        </w:rPr>
        <w:t>「新型コロナウイルス感染症対策の状況分析・提言」</w:t>
      </w:r>
      <w:r w:rsidR="00D20BA0">
        <w:rPr>
          <w:rFonts w:ascii="ＭＳ 明朝" w:eastAsia="ＭＳ 明朝" w:hAnsi="ＭＳ 明朝" w:hint="eastAsia"/>
        </w:rPr>
        <w:t>】</w:t>
      </w:r>
    </w:p>
    <w:sectPr w:rsidR="00D20BA0" w:rsidRPr="00D20BA0" w:rsidSect="00E27ACA">
      <w:footerReference w:type="default" r:id="rId6"/>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0F9E" w14:textId="77777777" w:rsidR="00A96A84" w:rsidRDefault="00A96A84" w:rsidP="00E86E5A">
      <w:r>
        <w:separator/>
      </w:r>
    </w:p>
  </w:endnote>
  <w:endnote w:type="continuationSeparator" w:id="0">
    <w:p w14:paraId="5AFDB20C" w14:textId="77777777" w:rsidR="00A96A84" w:rsidRDefault="00A96A84" w:rsidP="00E8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983456"/>
      <w:docPartObj>
        <w:docPartGallery w:val="Page Numbers (Bottom of Page)"/>
        <w:docPartUnique/>
      </w:docPartObj>
    </w:sdtPr>
    <w:sdtEndPr/>
    <w:sdtContent>
      <w:p w14:paraId="2A6006C6" w14:textId="77777777" w:rsidR="00E27ACA" w:rsidRDefault="00E27ACA">
        <w:pPr>
          <w:pStyle w:val="a7"/>
          <w:jc w:val="center"/>
        </w:pPr>
        <w:r>
          <w:fldChar w:fldCharType="begin"/>
        </w:r>
        <w:r>
          <w:instrText>PAGE   \* MERGEFORMAT</w:instrText>
        </w:r>
        <w:r>
          <w:fldChar w:fldCharType="separate"/>
        </w:r>
        <w:r w:rsidR="00122F8E" w:rsidRPr="00122F8E">
          <w:rPr>
            <w:noProof/>
            <w:lang w:val="ja-JP"/>
          </w:rPr>
          <w:t>3</w:t>
        </w:r>
        <w:r>
          <w:fldChar w:fldCharType="end"/>
        </w:r>
      </w:p>
    </w:sdtContent>
  </w:sdt>
  <w:p w14:paraId="40F0AF59" w14:textId="77777777" w:rsidR="00E27ACA" w:rsidRDefault="00E27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F7CA" w14:textId="77777777" w:rsidR="00A96A84" w:rsidRDefault="00A96A84" w:rsidP="00E86E5A">
      <w:r>
        <w:separator/>
      </w:r>
    </w:p>
  </w:footnote>
  <w:footnote w:type="continuationSeparator" w:id="0">
    <w:p w14:paraId="3CBEF2E8" w14:textId="77777777" w:rsidR="00A96A84" w:rsidRDefault="00A96A84" w:rsidP="00E8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23"/>
    <w:rsid w:val="00031B5E"/>
    <w:rsid w:val="0004635E"/>
    <w:rsid w:val="00102A1B"/>
    <w:rsid w:val="00122F8E"/>
    <w:rsid w:val="0014163A"/>
    <w:rsid w:val="001550B0"/>
    <w:rsid w:val="00173678"/>
    <w:rsid w:val="00234BA8"/>
    <w:rsid w:val="0027538F"/>
    <w:rsid w:val="002E0FAE"/>
    <w:rsid w:val="002E76A4"/>
    <w:rsid w:val="00381082"/>
    <w:rsid w:val="00427E3A"/>
    <w:rsid w:val="004959DA"/>
    <w:rsid w:val="005D56A8"/>
    <w:rsid w:val="006949F1"/>
    <w:rsid w:val="00750023"/>
    <w:rsid w:val="007E3397"/>
    <w:rsid w:val="007F111C"/>
    <w:rsid w:val="00857C8B"/>
    <w:rsid w:val="008D15E5"/>
    <w:rsid w:val="008E46CD"/>
    <w:rsid w:val="00A00554"/>
    <w:rsid w:val="00A96A84"/>
    <w:rsid w:val="00AB1849"/>
    <w:rsid w:val="00BB148A"/>
    <w:rsid w:val="00BF7D3E"/>
    <w:rsid w:val="00C764E7"/>
    <w:rsid w:val="00D20BA0"/>
    <w:rsid w:val="00E27ACA"/>
    <w:rsid w:val="00E86E5A"/>
    <w:rsid w:val="00EF377B"/>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4D8BD8"/>
  <w15:chartTrackingRefBased/>
  <w15:docId w15:val="{C3FFB8F9-4D50-456F-84A6-6F8C4AD0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63A"/>
    <w:rPr>
      <w:rFonts w:asciiTheme="majorHAnsi" w:eastAsiaTheme="majorEastAsia" w:hAnsiTheme="majorHAnsi" w:cstheme="majorBidi"/>
      <w:sz w:val="18"/>
      <w:szCs w:val="18"/>
    </w:rPr>
  </w:style>
  <w:style w:type="paragraph" w:styleId="a5">
    <w:name w:val="header"/>
    <w:basedOn w:val="a"/>
    <w:link w:val="a6"/>
    <w:uiPriority w:val="99"/>
    <w:unhideWhenUsed/>
    <w:rsid w:val="00E86E5A"/>
    <w:pPr>
      <w:tabs>
        <w:tab w:val="center" w:pos="4252"/>
        <w:tab w:val="right" w:pos="8504"/>
      </w:tabs>
      <w:snapToGrid w:val="0"/>
    </w:pPr>
  </w:style>
  <w:style w:type="character" w:customStyle="1" w:styleId="a6">
    <w:name w:val="ヘッダー (文字)"/>
    <w:basedOn w:val="a0"/>
    <w:link w:val="a5"/>
    <w:uiPriority w:val="99"/>
    <w:rsid w:val="00E86E5A"/>
  </w:style>
  <w:style w:type="paragraph" w:styleId="a7">
    <w:name w:val="footer"/>
    <w:basedOn w:val="a"/>
    <w:link w:val="a8"/>
    <w:uiPriority w:val="99"/>
    <w:unhideWhenUsed/>
    <w:rsid w:val="00E86E5A"/>
    <w:pPr>
      <w:tabs>
        <w:tab w:val="center" w:pos="4252"/>
        <w:tab w:val="right" w:pos="8504"/>
      </w:tabs>
      <w:snapToGrid w:val="0"/>
    </w:pPr>
  </w:style>
  <w:style w:type="character" w:customStyle="1" w:styleId="a8">
    <w:name w:val="フッター (文字)"/>
    <w:basedOn w:val="a0"/>
    <w:link w:val="a7"/>
    <w:uiPriority w:val="99"/>
    <w:rsid w:val="00E8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2020-05-05T01:37:00Z</cp:lastPrinted>
  <dcterms:created xsi:type="dcterms:W3CDTF">2020-05-20T03:03:00Z</dcterms:created>
  <dcterms:modified xsi:type="dcterms:W3CDTF">2020-05-20T03:03:00Z</dcterms:modified>
</cp:coreProperties>
</file>